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312" w:rsidRPr="00693B7B" w:rsidRDefault="00AA40C6" w:rsidP="00B459A3">
      <w:pPr>
        <w:jc w:val="center"/>
        <w:rPr>
          <w:b/>
          <w:sz w:val="22"/>
          <w:szCs w:val="22"/>
        </w:rPr>
      </w:pPr>
      <w:r w:rsidRPr="00693B7B">
        <w:rPr>
          <w:b/>
          <w:sz w:val="22"/>
          <w:szCs w:val="22"/>
        </w:rPr>
        <w:t>CHAPTER 21</w:t>
      </w:r>
    </w:p>
    <w:p w:rsidR="00AA40C6" w:rsidRDefault="000F7312" w:rsidP="00B459A3">
      <w:pPr>
        <w:jc w:val="center"/>
        <w:rPr>
          <w:b/>
          <w:sz w:val="22"/>
          <w:szCs w:val="22"/>
        </w:rPr>
      </w:pPr>
      <w:r w:rsidRPr="00693B7B">
        <w:rPr>
          <w:b/>
          <w:sz w:val="22"/>
          <w:szCs w:val="22"/>
        </w:rPr>
        <w:t>AN ORDINANCE</w:t>
      </w:r>
      <w:r w:rsidR="00665E6B" w:rsidRPr="00693B7B">
        <w:rPr>
          <w:b/>
          <w:sz w:val="22"/>
          <w:szCs w:val="22"/>
        </w:rPr>
        <w:t xml:space="preserve"> ESTABLISHING </w:t>
      </w:r>
      <w:r w:rsidR="00FB7D87" w:rsidRPr="00693B7B">
        <w:rPr>
          <w:b/>
          <w:sz w:val="22"/>
          <w:szCs w:val="22"/>
        </w:rPr>
        <w:t>THE COMMUNITY DEVELOPMENT BOARD</w:t>
      </w:r>
    </w:p>
    <w:p w:rsidR="00693B7B" w:rsidRPr="00693B7B" w:rsidRDefault="00693B7B" w:rsidP="00B459A3">
      <w:pPr>
        <w:jc w:val="center"/>
        <w:rPr>
          <w:b/>
          <w:sz w:val="22"/>
          <w:szCs w:val="22"/>
        </w:rPr>
      </w:pPr>
    </w:p>
    <w:p w:rsidR="00AA40C6" w:rsidRPr="00693B7B" w:rsidRDefault="00AA40C6" w:rsidP="00AA40C6">
      <w:pPr>
        <w:rPr>
          <w:b/>
          <w:sz w:val="22"/>
          <w:szCs w:val="22"/>
        </w:rPr>
      </w:pPr>
    </w:p>
    <w:p w:rsidR="00AA40C6" w:rsidRPr="00693B7B" w:rsidRDefault="00AA40C6" w:rsidP="00AA40C6">
      <w:pPr>
        <w:rPr>
          <w:b/>
          <w:sz w:val="22"/>
          <w:szCs w:val="22"/>
        </w:rPr>
      </w:pPr>
      <w:r w:rsidRPr="00693B7B">
        <w:rPr>
          <w:b/>
          <w:sz w:val="22"/>
          <w:szCs w:val="22"/>
        </w:rPr>
        <w:t xml:space="preserve">ARTICLE 1 </w:t>
      </w:r>
      <w:r w:rsidR="00E0002A" w:rsidRPr="00693B7B">
        <w:rPr>
          <w:b/>
          <w:sz w:val="22"/>
          <w:szCs w:val="22"/>
        </w:rPr>
        <w:t>–</w:t>
      </w:r>
      <w:r w:rsidRPr="00693B7B">
        <w:rPr>
          <w:b/>
          <w:sz w:val="22"/>
          <w:szCs w:val="22"/>
        </w:rPr>
        <w:t xml:space="preserve"> </w:t>
      </w:r>
      <w:r w:rsidR="00E0002A" w:rsidRPr="00693B7B">
        <w:rPr>
          <w:b/>
          <w:sz w:val="22"/>
          <w:szCs w:val="22"/>
        </w:rPr>
        <w:t>Sales and Gross Receipt Tax</w:t>
      </w:r>
    </w:p>
    <w:p w:rsidR="00E0002A" w:rsidRPr="00693B7B" w:rsidRDefault="003B2E28" w:rsidP="00AA40C6">
      <w:pPr>
        <w:rPr>
          <w:b/>
          <w:sz w:val="22"/>
          <w:szCs w:val="22"/>
        </w:rPr>
      </w:pPr>
      <w:r w:rsidRPr="00693B7B">
        <w:rPr>
          <w:b/>
          <w:sz w:val="22"/>
          <w:szCs w:val="22"/>
        </w:rPr>
        <w:t>See Chapter Nineteen</w:t>
      </w:r>
    </w:p>
    <w:p w:rsidR="00C7045D" w:rsidRPr="00693B7B" w:rsidRDefault="00C7045D" w:rsidP="00AA40C6">
      <w:pPr>
        <w:rPr>
          <w:sz w:val="22"/>
          <w:szCs w:val="22"/>
        </w:rPr>
      </w:pPr>
    </w:p>
    <w:p w:rsidR="00C7045D" w:rsidRPr="00693B7B" w:rsidRDefault="00C7045D" w:rsidP="00AA40C6">
      <w:pPr>
        <w:rPr>
          <w:b/>
          <w:sz w:val="22"/>
          <w:szCs w:val="22"/>
        </w:rPr>
      </w:pPr>
      <w:r w:rsidRPr="00693B7B">
        <w:rPr>
          <w:b/>
          <w:sz w:val="22"/>
          <w:szCs w:val="22"/>
        </w:rPr>
        <w:t>ARTICLE 2 – Establishment of the Cando Community Development Board</w:t>
      </w:r>
    </w:p>
    <w:p w:rsidR="00C7045D" w:rsidRPr="00693B7B" w:rsidRDefault="00C7045D" w:rsidP="00AA40C6">
      <w:pPr>
        <w:rPr>
          <w:b/>
          <w:sz w:val="22"/>
          <w:szCs w:val="22"/>
        </w:rPr>
      </w:pPr>
    </w:p>
    <w:p w:rsidR="00C7045D" w:rsidRPr="00693B7B" w:rsidRDefault="00693B7B" w:rsidP="00AA40C6">
      <w:pPr>
        <w:rPr>
          <w:sz w:val="22"/>
          <w:szCs w:val="22"/>
        </w:rPr>
      </w:pPr>
      <w:r w:rsidRPr="00693B7B">
        <w:rPr>
          <w:sz w:val="22"/>
          <w:szCs w:val="22"/>
        </w:rPr>
        <w:t>21.0201 Purpose</w:t>
      </w:r>
      <w:r w:rsidR="00E1038C" w:rsidRPr="00693B7B">
        <w:rPr>
          <w:sz w:val="22"/>
          <w:szCs w:val="22"/>
        </w:rPr>
        <w:t xml:space="preserve"> of the Board</w:t>
      </w:r>
    </w:p>
    <w:p w:rsidR="00E1038C" w:rsidRPr="00693B7B" w:rsidRDefault="00693B7B" w:rsidP="00AA40C6">
      <w:pPr>
        <w:rPr>
          <w:sz w:val="22"/>
          <w:szCs w:val="22"/>
        </w:rPr>
      </w:pPr>
      <w:r w:rsidRPr="00693B7B">
        <w:rPr>
          <w:sz w:val="22"/>
          <w:szCs w:val="22"/>
        </w:rPr>
        <w:t>21.0202 Who</w:t>
      </w:r>
      <w:r w:rsidR="00E1038C" w:rsidRPr="00693B7B">
        <w:rPr>
          <w:sz w:val="22"/>
          <w:szCs w:val="22"/>
        </w:rPr>
        <w:t xml:space="preserve"> Constitutes</w:t>
      </w:r>
    </w:p>
    <w:p w:rsidR="00E1038C" w:rsidRPr="00693B7B" w:rsidRDefault="00693B7B" w:rsidP="00AA40C6">
      <w:pPr>
        <w:rPr>
          <w:sz w:val="22"/>
          <w:szCs w:val="22"/>
        </w:rPr>
      </w:pPr>
      <w:r w:rsidRPr="00693B7B">
        <w:rPr>
          <w:sz w:val="22"/>
          <w:szCs w:val="22"/>
        </w:rPr>
        <w:t>21.0203 Terms</w:t>
      </w:r>
      <w:r w:rsidR="00E1038C" w:rsidRPr="00693B7B">
        <w:rPr>
          <w:sz w:val="22"/>
          <w:szCs w:val="22"/>
        </w:rPr>
        <w:t xml:space="preserve"> of Office</w:t>
      </w:r>
    </w:p>
    <w:p w:rsidR="00E1038C" w:rsidRPr="00693B7B" w:rsidRDefault="00693B7B" w:rsidP="00AA40C6">
      <w:pPr>
        <w:rPr>
          <w:sz w:val="22"/>
          <w:szCs w:val="22"/>
        </w:rPr>
      </w:pPr>
      <w:r w:rsidRPr="00693B7B">
        <w:rPr>
          <w:sz w:val="22"/>
          <w:szCs w:val="22"/>
        </w:rPr>
        <w:t>21.0204 Election</w:t>
      </w:r>
      <w:r w:rsidR="00E1038C" w:rsidRPr="00693B7B">
        <w:rPr>
          <w:sz w:val="22"/>
          <w:szCs w:val="22"/>
        </w:rPr>
        <w:t xml:space="preserve"> of Officers</w:t>
      </w:r>
    </w:p>
    <w:p w:rsidR="00E1038C" w:rsidRPr="00693B7B" w:rsidRDefault="00693B7B" w:rsidP="00AA40C6">
      <w:pPr>
        <w:rPr>
          <w:sz w:val="22"/>
          <w:szCs w:val="22"/>
        </w:rPr>
      </w:pPr>
      <w:r w:rsidRPr="00693B7B">
        <w:rPr>
          <w:sz w:val="22"/>
          <w:szCs w:val="22"/>
        </w:rPr>
        <w:t>21.0205 Meeting</w:t>
      </w:r>
      <w:r w:rsidR="00E1038C" w:rsidRPr="00693B7B">
        <w:rPr>
          <w:sz w:val="22"/>
          <w:szCs w:val="22"/>
        </w:rPr>
        <w:t xml:space="preserve"> Time</w:t>
      </w:r>
    </w:p>
    <w:p w:rsidR="00E1038C" w:rsidRPr="00693B7B" w:rsidRDefault="00693B7B" w:rsidP="00AA40C6">
      <w:pPr>
        <w:rPr>
          <w:sz w:val="22"/>
          <w:szCs w:val="22"/>
        </w:rPr>
      </w:pPr>
      <w:r w:rsidRPr="00693B7B">
        <w:rPr>
          <w:sz w:val="22"/>
          <w:szCs w:val="22"/>
        </w:rPr>
        <w:t>21.0206 Meetings</w:t>
      </w:r>
      <w:r w:rsidR="00E1038C" w:rsidRPr="00693B7B">
        <w:rPr>
          <w:sz w:val="22"/>
          <w:szCs w:val="22"/>
        </w:rPr>
        <w:t xml:space="preserve"> to be Public</w:t>
      </w:r>
      <w:bookmarkStart w:id="0" w:name="_GoBack"/>
      <w:bookmarkEnd w:id="0"/>
    </w:p>
    <w:p w:rsidR="00E1038C" w:rsidRPr="00693B7B" w:rsidRDefault="00693B7B" w:rsidP="00AA40C6">
      <w:pPr>
        <w:rPr>
          <w:sz w:val="22"/>
          <w:szCs w:val="22"/>
        </w:rPr>
      </w:pPr>
      <w:r w:rsidRPr="00693B7B">
        <w:rPr>
          <w:sz w:val="22"/>
          <w:szCs w:val="22"/>
        </w:rPr>
        <w:t>21.0207 Records</w:t>
      </w:r>
      <w:r w:rsidR="003B2E28" w:rsidRPr="00693B7B">
        <w:rPr>
          <w:sz w:val="22"/>
          <w:szCs w:val="22"/>
        </w:rPr>
        <w:t xml:space="preserve"> shall be kept</w:t>
      </w:r>
    </w:p>
    <w:p w:rsidR="00E1038C" w:rsidRPr="00693B7B" w:rsidRDefault="00693B7B" w:rsidP="00AA40C6">
      <w:pPr>
        <w:rPr>
          <w:sz w:val="22"/>
          <w:szCs w:val="22"/>
        </w:rPr>
      </w:pPr>
      <w:r w:rsidRPr="00693B7B">
        <w:rPr>
          <w:sz w:val="22"/>
          <w:szCs w:val="22"/>
        </w:rPr>
        <w:t>21.0208 Authority</w:t>
      </w:r>
      <w:r w:rsidR="00E1038C" w:rsidRPr="00693B7B">
        <w:rPr>
          <w:sz w:val="22"/>
          <w:szCs w:val="22"/>
        </w:rPr>
        <w:t xml:space="preserve"> of the Board</w:t>
      </w:r>
    </w:p>
    <w:p w:rsidR="00E1038C" w:rsidRPr="00693B7B" w:rsidRDefault="00693B7B" w:rsidP="00AA40C6">
      <w:pPr>
        <w:rPr>
          <w:sz w:val="22"/>
          <w:szCs w:val="22"/>
        </w:rPr>
      </w:pPr>
      <w:r w:rsidRPr="00693B7B">
        <w:rPr>
          <w:sz w:val="22"/>
          <w:szCs w:val="22"/>
        </w:rPr>
        <w:t>21.0209 Report</w:t>
      </w:r>
      <w:r w:rsidR="00E1038C" w:rsidRPr="00693B7B">
        <w:rPr>
          <w:sz w:val="22"/>
          <w:szCs w:val="22"/>
        </w:rPr>
        <w:t xml:space="preserve"> to City Council</w:t>
      </w:r>
    </w:p>
    <w:p w:rsidR="00E1038C" w:rsidRPr="00693B7B" w:rsidRDefault="00693B7B" w:rsidP="00AA40C6">
      <w:pPr>
        <w:rPr>
          <w:sz w:val="22"/>
          <w:szCs w:val="22"/>
        </w:rPr>
      </w:pPr>
      <w:r w:rsidRPr="00693B7B">
        <w:rPr>
          <w:sz w:val="22"/>
          <w:szCs w:val="22"/>
        </w:rPr>
        <w:t>21.0210 Continuity</w:t>
      </w:r>
      <w:r w:rsidR="00E1038C" w:rsidRPr="00693B7B">
        <w:rPr>
          <w:sz w:val="22"/>
          <w:szCs w:val="22"/>
        </w:rPr>
        <w:t xml:space="preserve"> of Board</w:t>
      </w:r>
    </w:p>
    <w:p w:rsidR="00E1038C" w:rsidRPr="00693B7B" w:rsidRDefault="00E1038C" w:rsidP="00AA40C6">
      <w:pPr>
        <w:rPr>
          <w:sz w:val="22"/>
          <w:szCs w:val="22"/>
        </w:rPr>
      </w:pPr>
    </w:p>
    <w:p w:rsidR="00E1038C" w:rsidRPr="00693B7B" w:rsidRDefault="00E1038C" w:rsidP="00AA40C6">
      <w:pPr>
        <w:rPr>
          <w:b/>
          <w:sz w:val="22"/>
          <w:szCs w:val="22"/>
        </w:rPr>
      </w:pPr>
      <w:r w:rsidRPr="00693B7B">
        <w:rPr>
          <w:b/>
          <w:sz w:val="22"/>
          <w:szCs w:val="22"/>
        </w:rPr>
        <w:t>ARTICLE 3 – QUALIFYING ORGANIZATIONS</w:t>
      </w:r>
    </w:p>
    <w:p w:rsidR="00E1038C" w:rsidRPr="00693B7B" w:rsidRDefault="00E1038C" w:rsidP="00AA40C6">
      <w:pPr>
        <w:rPr>
          <w:b/>
          <w:sz w:val="22"/>
          <w:szCs w:val="22"/>
        </w:rPr>
      </w:pPr>
    </w:p>
    <w:p w:rsidR="00E1038C" w:rsidRPr="00693B7B" w:rsidRDefault="00693B7B" w:rsidP="00AA40C6">
      <w:pPr>
        <w:rPr>
          <w:sz w:val="22"/>
          <w:szCs w:val="22"/>
        </w:rPr>
      </w:pPr>
      <w:r w:rsidRPr="00693B7B">
        <w:rPr>
          <w:sz w:val="22"/>
          <w:szCs w:val="22"/>
        </w:rPr>
        <w:t>21.0301 Definition</w:t>
      </w:r>
      <w:r w:rsidR="00E1038C" w:rsidRPr="00693B7B">
        <w:rPr>
          <w:sz w:val="22"/>
          <w:szCs w:val="22"/>
        </w:rPr>
        <w:t xml:space="preserve"> of Qualifying Organization</w:t>
      </w:r>
    </w:p>
    <w:p w:rsidR="00E1038C" w:rsidRPr="00693B7B" w:rsidRDefault="00693B7B" w:rsidP="00AA40C6">
      <w:pPr>
        <w:rPr>
          <w:sz w:val="20"/>
          <w:szCs w:val="20"/>
        </w:rPr>
      </w:pPr>
      <w:r w:rsidRPr="00693B7B">
        <w:rPr>
          <w:sz w:val="22"/>
          <w:szCs w:val="22"/>
        </w:rPr>
        <w:t>21.0302 Criteria</w:t>
      </w:r>
      <w:r w:rsidR="00E1038C" w:rsidRPr="00693B7B">
        <w:rPr>
          <w:sz w:val="22"/>
          <w:szCs w:val="22"/>
        </w:rPr>
        <w:t xml:space="preserve"> for Successful Applications</w:t>
      </w:r>
    </w:p>
    <w:p w:rsidR="00E1038C" w:rsidRPr="00693B7B" w:rsidRDefault="00E1038C" w:rsidP="00AA40C6">
      <w:pPr>
        <w:rPr>
          <w:sz w:val="22"/>
          <w:szCs w:val="22"/>
        </w:rPr>
      </w:pPr>
    </w:p>
    <w:p w:rsidR="00C7045D" w:rsidRPr="00693B7B" w:rsidRDefault="00C7045D" w:rsidP="00AA40C6">
      <w:pPr>
        <w:rPr>
          <w:sz w:val="22"/>
          <w:szCs w:val="22"/>
        </w:rPr>
      </w:pPr>
    </w:p>
    <w:p w:rsidR="00E0002A" w:rsidRDefault="00E0002A" w:rsidP="00AA40C6">
      <w:r>
        <w:t xml:space="preserve"> </w:t>
      </w:r>
    </w:p>
    <w:p w:rsidR="00E0002A" w:rsidRPr="00E0002A" w:rsidRDefault="00E0002A" w:rsidP="00AA40C6"/>
    <w:p w:rsidR="00D17A9B" w:rsidRDefault="00AA40C6" w:rsidP="00644EBC">
      <w:pPr>
        <w:jc w:val="center"/>
        <w:rPr>
          <w:b/>
        </w:rPr>
      </w:pPr>
      <w:r>
        <w:rPr>
          <w:b/>
        </w:rPr>
        <w:br w:type="page"/>
      </w:r>
      <w:r w:rsidR="00644EBC">
        <w:rPr>
          <w:b/>
        </w:rPr>
        <w:lastRenderedPageBreak/>
        <w:t xml:space="preserve"> </w:t>
      </w:r>
    </w:p>
    <w:p w:rsidR="000F7312" w:rsidRPr="003B2E28" w:rsidRDefault="00156766" w:rsidP="001A4CC2">
      <w:pPr>
        <w:jc w:val="center"/>
        <w:rPr>
          <w:b/>
          <w:sz w:val="22"/>
          <w:szCs w:val="22"/>
        </w:rPr>
      </w:pPr>
      <w:r w:rsidRPr="003B2E28">
        <w:rPr>
          <w:b/>
          <w:sz w:val="22"/>
          <w:szCs w:val="22"/>
        </w:rPr>
        <w:t>ORDINANCE NO. 2011-02</w:t>
      </w:r>
    </w:p>
    <w:p w:rsidR="001A4CC2" w:rsidRPr="003B2E28" w:rsidRDefault="003B2E28" w:rsidP="001A4CC2">
      <w:pPr>
        <w:jc w:val="center"/>
        <w:rPr>
          <w:b/>
          <w:sz w:val="22"/>
          <w:szCs w:val="22"/>
        </w:rPr>
      </w:pPr>
      <w:r w:rsidRPr="003B2E28">
        <w:rPr>
          <w:b/>
          <w:sz w:val="22"/>
          <w:szCs w:val="22"/>
        </w:rPr>
        <w:t>CHAPTER TWENTY ONE</w:t>
      </w:r>
      <w:r w:rsidR="000F7312">
        <w:rPr>
          <w:b/>
          <w:sz w:val="22"/>
          <w:szCs w:val="22"/>
        </w:rPr>
        <w:t xml:space="preserve"> </w:t>
      </w:r>
    </w:p>
    <w:p w:rsidR="001A4CC2" w:rsidRDefault="001A4CC2" w:rsidP="001A4CC2">
      <w:pPr>
        <w:jc w:val="center"/>
        <w:rPr>
          <w:b/>
          <w:sz w:val="22"/>
          <w:szCs w:val="22"/>
        </w:rPr>
      </w:pPr>
      <w:r w:rsidRPr="003B2E28">
        <w:rPr>
          <w:b/>
          <w:sz w:val="22"/>
          <w:szCs w:val="22"/>
        </w:rPr>
        <w:t>AN ORDINANCE ESTABLISHING THE CANDO COMMUNITY DEVELOPMENT BOARD</w:t>
      </w:r>
    </w:p>
    <w:p w:rsidR="003B2E28" w:rsidRPr="003B2E28" w:rsidRDefault="003B2E28" w:rsidP="001A4CC2">
      <w:pPr>
        <w:jc w:val="center"/>
        <w:rPr>
          <w:b/>
          <w:sz w:val="22"/>
          <w:szCs w:val="22"/>
        </w:rPr>
      </w:pPr>
    </w:p>
    <w:p w:rsidR="001A4CC2" w:rsidRPr="003B2E28" w:rsidRDefault="001A4CC2" w:rsidP="001A4CC2">
      <w:pPr>
        <w:jc w:val="center"/>
        <w:rPr>
          <w:b/>
          <w:sz w:val="22"/>
          <w:szCs w:val="22"/>
        </w:rPr>
      </w:pPr>
    </w:p>
    <w:p w:rsidR="001A4CC2" w:rsidRPr="003B2E28" w:rsidRDefault="000D3754" w:rsidP="001A4CC2">
      <w:pPr>
        <w:rPr>
          <w:sz w:val="22"/>
          <w:szCs w:val="22"/>
        </w:rPr>
      </w:pPr>
      <w:r w:rsidRPr="003B2E28">
        <w:rPr>
          <w:sz w:val="22"/>
          <w:szCs w:val="22"/>
        </w:rPr>
        <w:t>BE IT ORDAINED BY THE CITY COUNCIL OF THE CITY OF CANDO, TOWNER COUNTY, NORTH DAKOTA:</w:t>
      </w:r>
    </w:p>
    <w:p w:rsidR="00E02CAD" w:rsidRPr="003B2E28" w:rsidRDefault="00E02CAD" w:rsidP="001A4CC2">
      <w:pPr>
        <w:rPr>
          <w:sz w:val="22"/>
          <w:szCs w:val="22"/>
        </w:rPr>
      </w:pPr>
    </w:p>
    <w:p w:rsidR="00E02CAD" w:rsidRDefault="00E02CAD" w:rsidP="001A4CC2">
      <w:pPr>
        <w:rPr>
          <w:b/>
          <w:sz w:val="22"/>
          <w:szCs w:val="22"/>
        </w:rPr>
      </w:pPr>
      <w:r w:rsidRPr="003B2E28">
        <w:rPr>
          <w:b/>
          <w:sz w:val="22"/>
          <w:szCs w:val="22"/>
        </w:rPr>
        <w:t>ARTIC</w:t>
      </w:r>
      <w:r w:rsidR="00C7045D" w:rsidRPr="003B2E28">
        <w:rPr>
          <w:b/>
          <w:sz w:val="22"/>
          <w:szCs w:val="22"/>
        </w:rPr>
        <w:t>L</w:t>
      </w:r>
      <w:r w:rsidRPr="003B2E28">
        <w:rPr>
          <w:b/>
          <w:sz w:val="22"/>
          <w:szCs w:val="22"/>
        </w:rPr>
        <w:t>E 2 – ESTABLISHMENT OF THE CANDO COMMUNITY DEVELOPMENT BOARD</w:t>
      </w:r>
    </w:p>
    <w:p w:rsidR="003B2E28" w:rsidRPr="003B2E28" w:rsidRDefault="003B2E28" w:rsidP="001A4CC2">
      <w:pPr>
        <w:rPr>
          <w:b/>
          <w:sz w:val="22"/>
          <w:szCs w:val="22"/>
        </w:rPr>
      </w:pPr>
    </w:p>
    <w:p w:rsidR="00E02CAD" w:rsidRPr="003B2E28" w:rsidRDefault="00E02CAD" w:rsidP="001A4CC2">
      <w:pPr>
        <w:rPr>
          <w:b/>
          <w:sz w:val="22"/>
          <w:szCs w:val="22"/>
        </w:rPr>
      </w:pPr>
    </w:p>
    <w:p w:rsidR="00E02CAD" w:rsidRPr="003B2E28" w:rsidRDefault="00E02CAD" w:rsidP="001A4CC2">
      <w:pPr>
        <w:rPr>
          <w:sz w:val="22"/>
          <w:szCs w:val="22"/>
          <w:u w:val="single"/>
        </w:rPr>
      </w:pPr>
      <w:r w:rsidRPr="003B2E28">
        <w:rPr>
          <w:sz w:val="22"/>
          <w:szCs w:val="22"/>
        </w:rPr>
        <w:t xml:space="preserve">21.0201 </w:t>
      </w:r>
      <w:r w:rsidRPr="003B2E28">
        <w:rPr>
          <w:sz w:val="22"/>
          <w:szCs w:val="22"/>
          <w:u w:val="single"/>
        </w:rPr>
        <w:t>Purpose of the Board</w:t>
      </w:r>
    </w:p>
    <w:p w:rsidR="00E02CAD" w:rsidRPr="003B2E28" w:rsidRDefault="00E02CAD" w:rsidP="001A4CC2">
      <w:pPr>
        <w:rPr>
          <w:sz w:val="22"/>
          <w:szCs w:val="22"/>
          <w:u w:val="single"/>
        </w:rPr>
      </w:pPr>
    </w:p>
    <w:p w:rsidR="00E02CAD" w:rsidRPr="003B2E28" w:rsidRDefault="00E02CAD" w:rsidP="001A4CC2">
      <w:pPr>
        <w:rPr>
          <w:sz w:val="22"/>
          <w:szCs w:val="22"/>
        </w:rPr>
      </w:pPr>
      <w:r w:rsidRPr="003B2E28">
        <w:rPr>
          <w:sz w:val="22"/>
          <w:szCs w:val="22"/>
        </w:rPr>
        <w:t xml:space="preserve">The Cando Community Development Board is hereby established to impose, establish, develop, act and enforce a comprehensive plan for the allocation and distribution of available funds (the amount of available funds set by the City Council) from the City of Cando Sales Tax Receipts to qualifying organizations.  A more complete statement of the purposes and authority of this board </w:t>
      </w:r>
      <w:r w:rsidR="00D17A9B" w:rsidRPr="003B2E28">
        <w:rPr>
          <w:sz w:val="22"/>
          <w:szCs w:val="22"/>
        </w:rPr>
        <w:t>are</w:t>
      </w:r>
      <w:r w:rsidRPr="003B2E28">
        <w:rPr>
          <w:sz w:val="22"/>
          <w:szCs w:val="22"/>
        </w:rPr>
        <w:t xml:space="preserve"> set out herein.</w:t>
      </w:r>
    </w:p>
    <w:p w:rsidR="00E02CAD" w:rsidRPr="003B2E28" w:rsidRDefault="00E02CAD" w:rsidP="001A4CC2">
      <w:pPr>
        <w:rPr>
          <w:sz w:val="22"/>
          <w:szCs w:val="22"/>
        </w:rPr>
      </w:pPr>
    </w:p>
    <w:p w:rsidR="00E02CAD" w:rsidRPr="003B2E28" w:rsidRDefault="00E02CAD" w:rsidP="001A4CC2">
      <w:pPr>
        <w:rPr>
          <w:sz w:val="22"/>
          <w:szCs w:val="22"/>
          <w:u w:val="single"/>
        </w:rPr>
      </w:pPr>
      <w:r w:rsidRPr="003B2E28">
        <w:rPr>
          <w:sz w:val="22"/>
          <w:szCs w:val="22"/>
        </w:rPr>
        <w:t xml:space="preserve">21.0202 </w:t>
      </w:r>
      <w:r w:rsidRPr="003B2E28">
        <w:rPr>
          <w:sz w:val="22"/>
          <w:szCs w:val="22"/>
          <w:u w:val="single"/>
        </w:rPr>
        <w:t>Who Constitutes</w:t>
      </w:r>
    </w:p>
    <w:p w:rsidR="00E02CAD" w:rsidRPr="003B2E28" w:rsidRDefault="00E02CAD" w:rsidP="001A4CC2">
      <w:pPr>
        <w:rPr>
          <w:sz w:val="22"/>
          <w:szCs w:val="22"/>
          <w:u w:val="single"/>
        </w:rPr>
      </w:pPr>
    </w:p>
    <w:p w:rsidR="00E02CAD" w:rsidRPr="003B2E28" w:rsidRDefault="00E02CAD" w:rsidP="001A4CC2">
      <w:pPr>
        <w:rPr>
          <w:sz w:val="22"/>
          <w:szCs w:val="22"/>
        </w:rPr>
      </w:pPr>
      <w:r w:rsidRPr="003B2E28">
        <w:rPr>
          <w:sz w:val="22"/>
          <w:szCs w:val="22"/>
        </w:rPr>
        <w:t>The Cando Community Develop</w:t>
      </w:r>
      <w:r w:rsidR="00784CDC" w:rsidRPr="003B2E28">
        <w:rPr>
          <w:sz w:val="22"/>
          <w:szCs w:val="22"/>
        </w:rPr>
        <w:t>ment Board shall consist of four (4)</w:t>
      </w:r>
      <w:r w:rsidRPr="003B2E28">
        <w:rPr>
          <w:sz w:val="22"/>
          <w:szCs w:val="22"/>
        </w:rPr>
        <w:t xml:space="preserve"> “citizens” of the City of Cando who are not officials or employees of the City,</w:t>
      </w:r>
      <w:r w:rsidR="00784CDC" w:rsidRPr="003B2E28">
        <w:rPr>
          <w:sz w:val="22"/>
          <w:szCs w:val="22"/>
        </w:rPr>
        <w:t xml:space="preserve"> on</w:t>
      </w:r>
      <w:r w:rsidR="00C454E3" w:rsidRPr="003B2E28">
        <w:rPr>
          <w:sz w:val="22"/>
          <w:szCs w:val="22"/>
        </w:rPr>
        <w:t>e (1) member at large from the C</w:t>
      </w:r>
      <w:r w:rsidR="00784CDC" w:rsidRPr="003B2E28">
        <w:rPr>
          <w:sz w:val="22"/>
          <w:szCs w:val="22"/>
        </w:rPr>
        <w:t>ando area</w:t>
      </w:r>
      <w:r w:rsidR="003B2E28" w:rsidRPr="003B2E28">
        <w:rPr>
          <w:sz w:val="22"/>
          <w:szCs w:val="22"/>
        </w:rPr>
        <w:t>, and</w:t>
      </w:r>
      <w:r w:rsidRPr="003B2E28">
        <w:rPr>
          <w:sz w:val="22"/>
          <w:szCs w:val="22"/>
        </w:rPr>
        <w:t xml:space="preserve"> two members who are members of the City Council of the City of Cando.</w:t>
      </w:r>
    </w:p>
    <w:p w:rsidR="00E02CAD" w:rsidRPr="003B2E28" w:rsidRDefault="00E02CAD" w:rsidP="001A4CC2">
      <w:pPr>
        <w:rPr>
          <w:sz w:val="22"/>
          <w:szCs w:val="22"/>
        </w:rPr>
      </w:pPr>
    </w:p>
    <w:p w:rsidR="00E02CAD" w:rsidRPr="003B2E28" w:rsidRDefault="00E02CAD" w:rsidP="001A4CC2">
      <w:pPr>
        <w:rPr>
          <w:sz w:val="22"/>
          <w:szCs w:val="22"/>
          <w:u w:val="single"/>
        </w:rPr>
      </w:pPr>
      <w:r w:rsidRPr="003B2E28">
        <w:rPr>
          <w:sz w:val="22"/>
          <w:szCs w:val="22"/>
        </w:rPr>
        <w:t xml:space="preserve">21.0203 </w:t>
      </w:r>
      <w:r w:rsidRPr="003B2E28">
        <w:rPr>
          <w:sz w:val="22"/>
          <w:szCs w:val="22"/>
          <w:u w:val="single"/>
        </w:rPr>
        <w:t>Terms of Office</w:t>
      </w:r>
    </w:p>
    <w:p w:rsidR="00E02CAD" w:rsidRPr="003B2E28" w:rsidRDefault="00E02CAD" w:rsidP="001A4CC2">
      <w:pPr>
        <w:rPr>
          <w:sz w:val="22"/>
          <w:szCs w:val="22"/>
          <w:u w:val="single"/>
        </w:rPr>
      </w:pPr>
    </w:p>
    <w:p w:rsidR="003C5E79" w:rsidRPr="003B2E28" w:rsidRDefault="00E02CAD" w:rsidP="001A4CC2">
      <w:pPr>
        <w:rPr>
          <w:sz w:val="22"/>
          <w:szCs w:val="22"/>
        </w:rPr>
      </w:pPr>
      <w:r w:rsidRPr="003B2E28">
        <w:rPr>
          <w:sz w:val="22"/>
          <w:szCs w:val="22"/>
        </w:rPr>
        <w:t>The members from the City Council of the City of Cando shall be appointed by the Mayor</w:t>
      </w:r>
      <w:r w:rsidR="003C5E79" w:rsidRPr="003B2E28">
        <w:rPr>
          <w:sz w:val="22"/>
          <w:szCs w:val="22"/>
        </w:rPr>
        <w:t>, and shall be appointed fo</w:t>
      </w:r>
      <w:r w:rsidR="00784CDC" w:rsidRPr="003B2E28">
        <w:rPr>
          <w:sz w:val="22"/>
          <w:szCs w:val="22"/>
        </w:rPr>
        <w:t>r a two year term.  The other</w:t>
      </w:r>
      <w:r w:rsidR="003C5E79" w:rsidRPr="003B2E28">
        <w:rPr>
          <w:sz w:val="22"/>
          <w:szCs w:val="22"/>
        </w:rPr>
        <w:t xml:space="preserve"> members shall be nominated and appointed by the City Council of the City of Cando.  These members shall be appointed for two year te</w:t>
      </w:r>
      <w:r w:rsidR="00784CDC" w:rsidRPr="003B2E28">
        <w:rPr>
          <w:sz w:val="22"/>
          <w:szCs w:val="22"/>
        </w:rPr>
        <w:t xml:space="preserve">rms.  </w:t>
      </w:r>
      <w:r w:rsidR="003C5E79" w:rsidRPr="003B2E28">
        <w:rPr>
          <w:sz w:val="22"/>
          <w:szCs w:val="22"/>
        </w:rPr>
        <w:t>Each appointment shall begin July 1</w:t>
      </w:r>
      <w:r w:rsidR="003C5E79" w:rsidRPr="003B2E28">
        <w:rPr>
          <w:sz w:val="22"/>
          <w:szCs w:val="22"/>
          <w:vertAlign w:val="superscript"/>
        </w:rPr>
        <w:t>st</w:t>
      </w:r>
      <w:r w:rsidR="00156766" w:rsidRPr="003B2E28">
        <w:rPr>
          <w:sz w:val="22"/>
          <w:szCs w:val="22"/>
        </w:rPr>
        <w:t xml:space="preserve"> </w:t>
      </w:r>
      <w:r w:rsidR="003C5E79" w:rsidRPr="003B2E28">
        <w:rPr>
          <w:sz w:val="22"/>
          <w:szCs w:val="22"/>
        </w:rPr>
        <w:t>and run through June 30</w:t>
      </w:r>
      <w:r w:rsidR="003C5E79" w:rsidRPr="003B2E28">
        <w:rPr>
          <w:sz w:val="22"/>
          <w:szCs w:val="22"/>
          <w:vertAlign w:val="superscript"/>
        </w:rPr>
        <w:t>th</w:t>
      </w:r>
      <w:r w:rsidR="00156766" w:rsidRPr="003B2E28">
        <w:rPr>
          <w:sz w:val="22"/>
          <w:szCs w:val="22"/>
        </w:rPr>
        <w:t xml:space="preserve">.  </w:t>
      </w:r>
      <w:r w:rsidR="003C5E79" w:rsidRPr="003B2E28">
        <w:rPr>
          <w:sz w:val="22"/>
          <w:szCs w:val="22"/>
        </w:rPr>
        <w:t>Any vacancy for a member during their term will be filled by appointment by the City Council.</w:t>
      </w:r>
    </w:p>
    <w:p w:rsidR="003C5E79" w:rsidRPr="003B2E28" w:rsidRDefault="003C5E79" w:rsidP="001A4CC2">
      <w:pPr>
        <w:rPr>
          <w:sz w:val="22"/>
          <w:szCs w:val="22"/>
        </w:rPr>
      </w:pPr>
    </w:p>
    <w:p w:rsidR="003C5E79" w:rsidRPr="003B2E28" w:rsidRDefault="003C5E79" w:rsidP="001A4CC2">
      <w:pPr>
        <w:rPr>
          <w:sz w:val="22"/>
          <w:szCs w:val="22"/>
          <w:u w:val="single"/>
        </w:rPr>
      </w:pPr>
      <w:r w:rsidRPr="003B2E28">
        <w:rPr>
          <w:sz w:val="22"/>
          <w:szCs w:val="22"/>
        </w:rPr>
        <w:t xml:space="preserve">21.0204 </w:t>
      </w:r>
      <w:r w:rsidRPr="003B2E28">
        <w:rPr>
          <w:sz w:val="22"/>
          <w:szCs w:val="22"/>
          <w:u w:val="single"/>
        </w:rPr>
        <w:t>Election of Officers</w:t>
      </w:r>
    </w:p>
    <w:p w:rsidR="003C5E79" w:rsidRPr="003B2E28" w:rsidRDefault="003C5E79" w:rsidP="001A4CC2">
      <w:pPr>
        <w:rPr>
          <w:sz w:val="22"/>
          <w:szCs w:val="22"/>
          <w:u w:val="single"/>
        </w:rPr>
      </w:pPr>
    </w:p>
    <w:p w:rsidR="00E02CAD" w:rsidRPr="003B2E28" w:rsidRDefault="002F57C6" w:rsidP="001A4CC2">
      <w:pPr>
        <w:rPr>
          <w:sz w:val="22"/>
          <w:szCs w:val="22"/>
        </w:rPr>
      </w:pPr>
      <w:r w:rsidRPr="003B2E28">
        <w:rPr>
          <w:sz w:val="22"/>
          <w:szCs w:val="22"/>
        </w:rPr>
        <w:t>The Cando Community Development Board shall select one of its members as a Chairperson and one of its members as a Vice</w:t>
      </w:r>
      <w:r w:rsidR="004E5002" w:rsidRPr="003B2E28">
        <w:rPr>
          <w:sz w:val="22"/>
          <w:szCs w:val="22"/>
        </w:rPr>
        <w:t>-Chairperson</w:t>
      </w:r>
      <w:r w:rsidRPr="003B2E28">
        <w:rPr>
          <w:sz w:val="22"/>
          <w:szCs w:val="22"/>
        </w:rPr>
        <w:t xml:space="preserve">.  </w:t>
      </w:r>
      <w:r w:rsidR="004E5002" w:rsidRPr="003B2E28">
        <w:rPr>
          <w:sz w:val="22"/>
          <w:szCs w:val="22"/>
        </w:rPr>
        <w:t>The term of Chairperson and Vice-Chairperson shall be for one year terms.  Should the Chairperson be unabl</w:t>
      </w:r>
      <w:r w:rsidR="004727C1" w:rsidRPr="003B2E28">
        <w:rPr>
          <w:sz w:val="22"/>
          <w:szCs w:val="22"/>
        </w:rPr>
        <w:t>e to attend the meeting, the</w:t>
      </w:r>
      <w:r w:rsidR="004E5002" w:rsidRPr="003B2E28">
        <w:rPr>
          <w:sz w:val="22"/>
          <w:szCs w:val="22"/>
        </w:rPr>
        <w:t xml:space="preserve"> Vice-Chair</w:t>
      </w:r>
      <w:r w:rsidR="004727C1" w:rsidRPr="003B2E28">
        <w:rPr>
          <w:sz w:val="22"/>
          <w:szCs w:val="22"/>
        </w:rPr>
        <w:t xml:space="preserve">person </w:t>
      </w:r>
      <w:r w:rsidR="0002647B" w:rsidRPr="003B2E28">
        <w:rPr>
          <w:sz w:val="22"/>
          <w:szCs w:val="22"/>
        </w:rPr>
        <w:t xml:space="preserve">shall preside over the meeting.  All members shall be entitled to vote when selecting a Chairperson a Vice-Chairperson. </w:t>
      </w:r>
    </w:p>
    <w:p w:rsidR="0002647B" w:rsidRPr="003B2E28" w:rsidRDefault="0002647B" w:rsidP="001A4CC2">
      <w:pPr>
        <w:rPr>
          <w:sz w:val="22"/>
          <w:szCs w:val="22"/>
        </w:rPr>
      </w:pPr>
    </w:p>
    <w:p w:rsidR="0002647B" w:rsidRPr="003B2E28" w:rsidRDefault="0002647B" w:rsidP="001A4CC2">
      <w:pPr>
        <w:rPr>
          <w:sz w:val="22"/>
          <w:szCs w:val="22"/>
          <w:u w:val="single"/>
        </w:rPr>
      </w:pPr>
      <w:r w:rsidRPr="003B2E28">
        <w:rPr>
          <w:sz w:val="22"/>
          <w:szCs w:val="22"/>
        </w:rPr>
        <w:t xml:space="preserve">21.0205 </w:t>
      </w:r>
      <w:r w:rsidRPr="003B2E28">
        <w:rPr>
          <w:sz w:val="22"/>
          <w:szCs w:val="22"/>
          <w:u w:val="single"/>
        </w:rPr>
        <w:t>Meeting Time</w:t>
      </w:r>
    </w:p>
    <w:p w:rsidR="0002647B" w:rsidRPr="003B2E28" w:rsidRDefault="0002647B" w:rsidP="001A4CC2">
      <w:pPr>
        <w:rPr>
          <w:sz w:val="22"/>
          <w:szCs w:val="22"/>
          <w:u w:val="single"/>
        </w:rPr>
      </w:pPr>
    </w:p>
    <w:p w:rsidR="0002647B" w:rsidRPr="003B2E28" w:rsidRDefault="0002647B" w:rsidP="001A4CC2">
      <w:pPr>
        <w:rPr>
          <w:sz w:val="22"/>
          <w:szCs w:val="22"/>
        </w:rPr>
      </w:pPr>
      <w:r w:rsidRPr="003B2E28">
        <w:rPr>
          <w:sz w:val="22"/>
          <w:szCs w:val="22"/>
        </w:rPr>
        <w:t>The Cando Community Development Board shall meet quarterly, and such other time and place as may be agreed upon by the members.</w:t>
      </w:r>
    </w:p>
    <w:p w:rsidR="0002647B" w:rsidRPr="003B2E28" w:rsidRDefault="0002647B" w:rsidP="001A4CC2">
      <w:pPr>
        <w:rPr>
          <w:sz w:val="22"/>
          <w:szCs w:val="22"/>
        </w:rPr>
      </w:pPr>
    </w:p>
    <w:p w:rsidR="0002647B" w:rsidRPr="003B2E28" w:rsidRDefault="0002647B" w:rsidP="001A4CC2">
      <w:pPr>
        <w:rPr>
          <w:sz w:val="22"/>
          <w:szCs w:val="22"/>
          <w:u w:val="single"/>
        </w:rPr>
      </w:pPr>
      <w:r w:rsidRPr="003B2E28">
        <w:rPr>
          <w:sz w:val="22"/>
          <w:szCs w:val="22"/>
        </w:rPr>
        <w:t xml:space="preserve">21.0206 </w:t>
      </w:r>
      <w:r w:rsidR="00AC4F2C" w:rsidRPr="003B2E28">
        <w:rPr>
          <w:sz w:val="22"/>
          <w:szCs w:val="22"/>
          <w:u w:val="single"/>
        </w:rPr>
        <w:t>Meetings to be Public</w:t>
      </w:r>
    </w:p>
    <w:p w:rsidR="0002647B" w:rsidRPr="003B2E28" w:rsidRDefault="0002647B" w:rsidP="001A4CC2">
      <w:pPr>
        <w:rPr>
          <w:sz w:val="22"/>
          <w:szCs w:val="22"/>
        </w:rPr>
      </w:pPr>
    </w:p>
    <w:p w:rsidR="0002647B" w:rsidRPr="003B2E28" w:rsidRDefault="0002647B" w:rsidP="001A4CC2">
      <w:pPr>
        <w:rPr>
          <w:sz w:val="22"/>
          <w:szCs w:val="22"/>
        </w:rPr>
      </w:pPr>
      <w:r w:rsidRPr="003B2E28">
        <w:rPr>
          <w:sz w:val="22"/>
          <w:szCs w:val="22"/>
        </w:rPr>
        <w:t>All meetings of the Cando Comm</w:t>
      </w:r>
      <w:r w:rsidR="00AC4F2C" w:rsidRPr="003B2E28">
        <w:rPr>
          <w:sz w:val="22"/>
          <w:szCs w:val="22"/>
        </w:rPr>
        <w:t>unity Development Board shall be public and be open to any interested organizations to submit applications or requests for funding from the Cando Community Development Fund.</w:t>
      </w:r>
    </w:p>
    <w:p w:rsidR="00156766" w:rsidRPr="003B2E28" w:rsidRDefault="00156766" w:rsidP="001A4CC2">
      <w:pPr>
        <w:rPr>
          <w:sz w:val="22"/>
          <w:szCs w:val="22"/>
        </w:rPr>
      </w:pPr>
    </w:p>
    <w:p w:rsidR="00156766" w:rsidRDefault="00156766" w:rsidP="001A4CC2">
      <w:pPr>
        <w:rPr>
          <w:sz w:val="22"/>
          <w:szCs w:val="22"/>
        </w:rPr>
      </w:pPr>
    </w:p>
    <w:p w:rsidR="003B2E28" w:rsidRDefault="003B2E28" w:rsidP="001A4CC2">
      <w:pPr>
        <w:rPr>
          <w:sz w:val="22"/>
          <w:szCs w:val="22"/>
        </w:rPr>
      </w:pPr>
    </w:p>
    <w:p w:rsidR="003B2E28" w:rsidRDefault="003B2E28" w:rsidP="001A4CC2">
      <w:pPr>
        <w:rPr>
          <w:sz w:val="22"/>
          <w:szCs w:val="22"/>
        </w:rPr>
      </w:pPr>
    </w:p>
    <w:p w:rsidR="003B2E28" w:rsidRDefault="003B2E28" w:rsidP="001A4CC2">
      <w:pPr>
        <w:rPr>
          <w:sz w:val="22"/>
          <w:szCs w:val="22"/>
        </w:rPr>
      </w:pPr>
    </w:p>
    <w:p w:rsidR="003B2E28" w:rsidRDefault="003B2E28" w:rsidP="001A4CC2">
      <w:pPr>
        <w:rPr>
          <w:sz w:val="22"/>
          <w:szCs w:val="22"/>
        </w:rPr>
      </w:pPr>
    </w:p>
    <w:p w:rsidR="003B2E28" w:rsidRPr="003B2E28" w:rsidRDefault="003B2E28" w:rsidP="001A4CC2">
      <w:pPr>
        <w:rPr>
          <w:sz w:val="22"/>
          <w:szCs w:val="22"/>
        </w:rPr>
      </w:pPr>
    </w:p>
    <w:p w:rsidR="00AC4F2C" w:rsidRPr="003B2E28" w:rsidRDefault="00AC4F2C" w:rsidP="001A4CC2">
      <w:pPr>
        <w:rPr>
          <w:sz w:val="22"/>
          <w:szCs w:val="22"/>
        </w:rPr>
      </w:pPr>
    </w:p>
    <w:p w:rsidR="00AC4F2C" w:rsidRPr="003B2E28" w:rsidRDefault="00AC4F2C" w:rsidP="001A4CC2">
      <w:pPr>
        <w:rPr>
          <w:sz w:val="22"/>
          <w:szCs w:val="22"/>
          <w:u w:val="single"/>
        </w:rPr>
      </w:pPr>
      <w:r w:rsidRPr="003B2E28">
        <w:rPr>
          <w:sz w:val="22"/>
          <w:szCs w:val="22"/>
        </w:rPr>
        <w:t>21.</w:t>
      </w:r>
      <w:r w:rsidR="00743FB1" w:rsidRPr="003B2E28">
        <w:rPr>
          <w:sz w:val="22"/>
          <w:szCs w:val="22"/>
        </w:rPr>
        <w:t>0</w:t>
      </w:r>
      <w:r w:rsidRPr="003B2E28">
        <w:rPr>
          <w:sz w:val="22"/>
          <w:szCs w:val="22"/>
        </w:rPr>
        <w:t xml:space="preserve">207 </w:t>
      </w:r>
      <w:r w:rsidRPr="003B2E28">
        <w:rPr>
          <w:sz w:val="22"/>
          <w:szCs w:val="22"/>
          <w:u w:val="single"/>
        </w:rPr>
        <w:t xml:space="preserve">Records </w:t>
      </w:r>
      <w:r w:rsidR="003B2E28" w:rsidRPr="003B2E28">
        <w:rPr>
          <w:sz w:val="22"/>
          <w:szCs w:val="22"/>
          <w:u w:val="single"/>
        </w:rPr>
        <w:t>s</w:t>
      </w:r>
      <w:r w:rsidR="00D17A9B" w:rsidRPr="003B2E28">
        <w:rPr>
          <w:sz w:val="22"/>
          <w:szCs w:val="22"/>
          <w:u w:val="single"/>
        </w:rPr>
        <w:t>hall</w:t>
      </w:r>
      <w:r w:rsidRPr="003B2E28">
        <w:rPr>
          <w:sz w:val="22"/>
          <w:szCs w:val="22"/>
          <w:u w:val="single"/>
        </w:rPr>
        <w:t xml:space="preserve"> be </w:t>
      </w:r>
      <w:r w:rsidR="003B2E28" w:rsidRPr="003B2E28">
        <w:rPr>
          <w:sz w:val="22"/>
          <w:szCs w:val="22"/>
          <w:u w:val="single"/>
        </w:rPr>
        <w:t>k</w:t>
      </w:r>
      <w:r w:rsidR="00D17A9B" w:rsidRPr="003B2E28">
        <w:rPr>
          <w:sz w:val="22"/>
          <w:szCs w:val="22"/>
          <w:u w:val="single"/>
        </w:rPr>
        <w:t>ept</w:t>
      </w:r>
    </w:p>
    <w:p w:rsidR="00AC4F2C" w:rsidRPr="003B2E28" w:rsidRDefault="00AC4F2C" w:rsidP="001A4CC2">
      <w:pPr>
        <w:rPr>
          <w:sz w:val="22"/>
          <w:szCs w:val="22"/>
          <w:u w:val="single"/>
        </w:rPr>
      </w:pPr>
    </w:p>
    <w:p w:rsidR="00AC4F2C" w:rsidRPr="003B2E28" w:rsidRDefault="00AC4F2C" w:rsidP="001A4CC2">
      <w:pPr>
        <w:rPr>
          <w:sz w:val="22"/>
          <w:szCs w:val="22"/>
        </w:rPr>
      </w:pPr>
      <w:r w:rsidRPr="003B2E28">
        <w:rPr>
          <w:sz w:val="22"/>
          <w:szCs w:val="22"/>
        </w:rPr>
        <w:t>The Cando Community Development Board shall adopt rules for the transaction of business and shall keep a record of its resolutions, transactions, findings and determinations, which records shall be public record.  The Cando Community Development B</w:t>
      </w:r>
      <w:r w:rsidR="0054207D" w:rsidRPr="003B2E28">
        <w:rPr>
          <w:sz w:val="22"/>
          <w:szCs w:val="22"/>
        </w:rPr>
        <w:t>oard</w:t>
      </w:r>
      <w:r w:rsidR="00D71EA2" w:rsidRPr="003B2E28">
        <w:rPr>
          <w:sz w:val="22"/>
          <w:szCs w:val="22"/>
        </w:rPr>
        <w:t xml:space="preserve"> shall exercise its pow</w:t>
      </w:r>
      <w:r w:rsidR="0046401B" w:rsidRPr="003B2E28">
        <w:rPr>
          <w:sz w:val="22"/>
          <w:szCs w:val="22"/>
        </w:rPr>
        <w:t>ers and perform such duties as are required by State Law or the direction of the Cando City Council.</w:t>
      </w:r>
    </w:p>
    <w:p w:rsidR="0046401B" w:rsidRPr="003B2E28" w:rsidRDefault="0046401B" w:rsidP="001A4CC2">
      <w:pPr>
        <w:rPr>
          <w:sz w:val="22"/>
          <w:szCs w:val="22"/>
        </w:rPr>
      </w:pPr>
    </w:p>
    <w:p w:rsidR="009C0147" w:rsidRPr="003B2E28" w:rsidRDefault="009C0147" w:rsidP="001A4CC2">
      <w:pPr>
        <w:rPr>
          <w:sz w:val="22"/>
          <w:szCs w:val="22"/>
          <w:u w:val="single"/>
        </w:rPr>
      </w:pPr>
      <w:r w:rsidRPr="003B2E28">
        <w:rPr>
          <w:sz w:val="22"/>
          <w:szCs w:val="22"/>
        </w:rPr>
        <w:t>21.</w:t>
      </w:r>
      <w:r w:rsidR="00743FB1" w:rsidRPr="003B2E28">
        <w:rPr>
          <w:sz w:val="22"/>
          <w:szCs w:val="22"/>
        </w:rPr>
        <w:t>0</w:t>
      </w:r>
      <w:r w:rsidRPr="003B2E28">
        <w:rPr>
          <w:sz w:val="22"/>
          <w:szCs w:val="22"/>
        </w:rPr>
        <w:t xml:space="preserve">208 </w:t>
      </w:r>
      <w:r w:rsidR="00743FB1" w:rsidRPr="003B2E28">
        <w:rPr>
          <w:sz w:val="22"/>
          <w:szCs w:val="22"/>
          <w:u w:val="single"/>
        </w:rPr>
        <w:t>Authority of the Board</w:t>
      </w:r>
    </w:p>
    <w:p w:rsidR="00743FB1" w:rsidRPr="003B2E28" w:rsidRDefault="00743FB1" w:rsidP="001A4CC2">
      <w:pPr>
        <w:rPr>
          <w:sz w:val="22"/>
          <w:szCs w:val="22"/>
          <w:u w:val="single"/>
        </w:rPr>
      </w:pPr>
    </w:p>
    <w:p w:rsidR="00743FB1" w:rsidRPr="003B2E28" w:rsidRDefault="00743FB1" w:rsidP="00743FB1">
      <w:pPr>
        <w:pStyle w:val="ListParagraph"/>
        <w:numPr>
          <w:ilvl w:val="0"/>
          <w:numId w:val="5"/>
        </w:numPr>
        <w:rPr>
          <w:sz w:val="22"/>
          <w:szCs w:val="22"/>
        </w:rPr>
      </w:pPr>
      <w:r w:rsidRPr="003B2E28">
        <w:rPr>
          <w:sz w:val="22"/>
          <w:szCs w:val="22"/>
        </w:rPr>
        <w:t xml:space="preserve"> To receive and review all applications for allocations of funds from the Cando Community Development Fund askin</w:t>
      </w:r>
      <w:r w:rsidR="00E02FEC" w:rsidRPr="003B2E28">
        <w:rPr>
          <w:sz w:val="22"/>
          <w:szCs w:val="22"/>
        </w:rPr>
        <w:t xml:space="preserve">g for assistance with existing </w:t>
      </w:r>
      <w:r w:rsidRPr="003B2E28">
        <w:rPr>
          <w:sz w:val="22"/>
          <w:szCs w:val="22"/>
        </w:rPr>
        <w:t>organizations or for assistance in developing new organizations in the City of Cando.</w:t>
      </w:r>
    </w:p>
    <w:p w:rsidR="00743FB1" w:rsidRPr="003B2E28" w:rsidRDefault="00743FB1" w:rsidP="00743FB1">
      <w:pPr>
        <w:pStyle w:val="ListParagraph"/>
        <w:numPr>
          <w:ilvl w:val="0"/>
          <w:numId w:val="5"/>
        </w:numPr>
        <w:rPr>
          <w:sz w:val="22"/>
          <w:szCs w:val="22"/>
        </w:rPr>
      </w:pPr>
      <w:r w:rsidRPr="003B2E28">
        <w:rPr>
          <w:sz w:val="22"/>
          <w:szCs w:val="22"/>
        </w:rPr>
        <w:t>To initiate review of any applications received from organizations and to determine whether the organizations are qualified to receive funding.</w:t>
      </w:r>
    </w:p>
    <w:p w:rsidR="00743FB1" w:rsidRPr="003B2E28" w:rsidRDefault="00743FB1" w:rsidP="00743FB1">
      <w:pPr>
        <w:pStyle w:val="ListParagraph"/>
        <w:numPr>
          <w:ilvl w:val="0"/>
          <w:numId w:val="5"/>
        </w:numPr>
        <w:rPr>
          <w:sz w:val="22"/>
          <w:szCs w:val="22"/>
        </w:rPr>
      </w:pPr>
      <w:r w:rsidRPr="003B2E28">
        <w:rPr>
          <w:sz w:val="22"/>
          <w:szCs w:val="22"/>
        </w:rPr>
        <w:t>To authorize and approve distribution of funds from the Cando Community Development fund to qualifying organizations by resolution upon majority vote of the members of the Cando Community Development Board.</w:t>
      </w:r>
    </w:p>
    <w:p w:rsidR="00743FB1" w:rsidRPr="003B2E28" w:rsidRDefault="00743FB1" w:rsidP="00743FB1">
      <w:pPr>
        <w:rPr>
          <w:sz w:val="22"/>
          <w:szCs w:val="22"/>
        </w:rPr>
      </w:pPr>
    </w:p>
    <w:p w:rsidR="00743FB1" w:rsidRPr="003B2E28" w:rsidRDefault="00743FB1" w:rsidP="00743FB1">
      <w:pPr>
        <w:rPr>
          <w:sz w:val="22"/>
          <w:szCs w:val="22"/>
          <w:u w:val="single"/>
        </w:rPr>
      </w:pPr>
      <w:r w:rsidRPr="003B2E28">
        <w:rPr>
          <w:sz w:val="22"/>
          <w:szCs w:val="22"/>
        </w:rPr>
        <w:t xml:space="preserve">21.0209  </w:t>
      </w:r>
      <w:r w:rsidRPr="003B2E28">
        <w:rPr>
          <w:sz w:val="22"/>
          <w:szCs w:val="22"/>
          <w:u w:val="single"/>
        </w:rPr>
        <w:t>Report to City Council</w:t>
      </w:r>
    </w:p>
    <w:p w:rsidR="00743FB1" w:rsidRPr="003B2E28" w:rsidRDefault="00743FB1" w:rsidP="00743FB1">
      <w:pPr>
        <w:rPr>
          <w:sz w:val="22"/>
          <w:szCs w:val="22"/>
          <w:u w:val="single"/>
        </w:rPr>
      </w:pPr>
    </w:p>
    <w:p w:rsidR="00743FB1" w:rsidRPr="003B2E28" w:rsidRDefault="00743FB1" w:rsidP="00743FB1">
      <w:pPr>
        <w:rPr>
          <w:sz w:val="22"/>
          <w:szCs w:val="22"/>
        </w:rPr>
      </w:pPr>
      <w:r w:rsidRPr="003B2E28">
        <w:rPr>
          <w:sz w:val="22"/>
          <w:szCs w:val="22"/>
        </w:rPr>
        <w:t xml:space="preserve">The Cando Community </w:t>
      </w:r>
      <w:r w:rsidR="003B2E28" w:rsidRPr="003B2E28">
        <w:rPr>
          <w:sz w:val="22"/>
          <w:szCs w:val="22"/>
        </w:rPr>
        <w:t>D</w:t>
      </w:r>
      <w:r w:rsidRPr="003B2E28">
        <w:rPr>
          <w:sz w:val="22"/>
          <w:szCs w:val="22"/>
        </w:rPr>
        <w:t>evelopment Board shall submit annual reports to the Cando City Council summarizing all requests it has received in the past year for funds and what allocations of funds the Board approved.  The annual report shall be submitted to the Cando City Council at its first February Council meeting.</w:t>
      </w:r>
    </w:p>
    <w:p w:rsidR="00743FB1" w:rsidRPr="003B2E28" w:rsidRDefault="00743FB1" w:rsidP="00743FB1">
      <w:pPr>
        <w:rPr>
          <w:sz w:val="22"/>
          <w:szCs w:val="22"/>
        </w:rPr>
      </w:pPr>
    </w:p>
    <w:p w:rsidR="00743FB1" w:rsidRPr="003B2E28" w:rsidRDefault="00743FB1" w:rsidP="00743FB1">
      <w:pPr>
        <w:rPr>
          <w:sz w:val="22"/>
          <w:szCs w:val="22"/>
          <w:u w:val="single"/>
        </w:rPr>
      </w:pPr>
      <w:r w:rsidRPr="003B2E28">
        <w:rPr>
          <w:sz w:val="22"/>
          <w:szCs w:val="22"/>
        </w:rPr>
        <w:t xml:space="preserve">21.0210 </w:t>
      </w:r>
      <w:r w:rsidRPr="003B2E28">
        <w:rPr>
          <w:sz w:val="22"/>
          <w:szCs w:val="22"/>
          <w:u w:val="single"/>
        </w:rPr>
        <w:t>Continuity of Board</w:t>
      </w:r>
    </w:p>
    <w:p w:rsidR="00743FB1" w:rsidRPr="003B2E28" w:rsidRDefault="00743FB1" w:rsidP="00743FB1">
      <w:pPr>
        <w:rPr>
          <w:sz w:val="22"/>
          <w:szCs w:val="22"/>
          <w:u w:val="single"/>
        </w:rPr>
      </w:pPr>
    </w:p>
    <w:p w:rsidR="00743FB1" w:rsidRPr="003B2E28" w:rsidRDefault="00743FB1" w:rsidP="00743FB1">
      <w:pPr>
        <w:rPr>
          <w:sz w:val="22"/>
          <w:szCs w:val="22"/>
        </w:rPr>
      </w:pPr>
      <w:r w:rsidRPr="003B2E28">
        <w:rPr>
          <w:sz w:val="22"/>
          <w:szCs w:val="22"/>
        </w:rPr>
        <w:t>This board shall continue as long as there are sales tax pro</w:t>
      </w:r>
      <w:r w:rsidR="003B2E28" w:rsidRPr="003B2E28">
        <w:rPr>
          <w:sz w:val="22"/>
          <w:szCs w:val="22"/>
        </w:rPr>
        <w:t>ceeds deposited into the Cando C</w:t>
      </w:r>
      <w:r w:rsidRPr="003B2E28">
        <w:rPr>
          <w:sz w:val="22"/>
          <w:szCs w:val="22"/>
        </w:rPr>
        <w:t>ommunity Development Fund, which have been designated by the City Council as available to assist organizations in the City of Cando.</w:t>
      </w:r>
    </w:p>
    <w:p w:rsidR="00A0575C" w:rsidRPr="003B2E28" w:rsidRDefault="00A0575C" w:rsidP="00743FB1">
      <w:pPr>
        <w:rPr>
          <w:sz w:val="22"/>
          <w:szCs w:val="22"/>
        </w:rPr>
      </w:pPr>
    </w:p>
    <w:p w:rsidR="00A0575C" w:rsidRPr="003B2E28" w:rsidRDefault="00A0575C" w:rsidP="00743FB1">
      <w:pPr>
        <w:rPr>
          <w:b/>
          <w:sz w:val="22"/>
          <w:szCs w:val="22"/>
        </w:rPr>
      </w:pPr>
      <w:r w:rsidRPr="003B2E28">
        <w:rPr>
          <w:b/>
          <w:sz w:val="22"/>
          <w:szCs w:val="22"/>
        </w:rPr>
        <w:t>ARTICLE 3 – QUALIFYING ORGANIZATIONS</w:t>
      </w:r>
    </w:p>
    <w:p w:rsidR="00A0575C" w:rsidRPr="003B2E28" w:rsidRDefault="00A0575C" w:rsidP="00743FB1">
      <w:pPr>
        <w:rPr>
          <w:b/>
          <w:sz w:val="22"/>
          <w:szCs w:val="22"/>
        </w:rPr>
      </w:pPr>
    </w:p>
    <w:p w:rsidR="00A0575C" w:rsidRPr="003B2E28" w:rsidRDefault="00A0575C" w:rsidP="00743FB1">
      <w:pPr>
        <w:rPr>
          <w:sz w:val="22"/>
          <w:szCs w:val="22"/>
          <w:u w:val="single"/>
        </w:rPr>
      </w:pPr>
      <w:r w:rsidRPr="003B2E28">
        <w:rPr>
          <w:sz w:val="22"/>
          <w:szCs w:val="22"/>
        </w:rPr>
        <w:t xml:space="preserve">21.0301 </w:t>
      </w:r>
      <w:r w:rsidRPr="003B2E28">
        <w:rPr>
          <w:sz w:val="22"/>
          <w:szCs w:val="22"/>
          <w:u w:val="single"/>
        </w:rPr>
        <w:t>Definition of Qualifying Organization</w:t>
      </w:r>
    </w:p>
    <w:p w:rsidR="00A0575C" w:rsidRPr="003B2E28" w:rsidRDefault="00A0575C" w:rsidP="00743FB1">
      <w:pPr>
        <w:rPr>
          <w:sz w:val="22"/>
          <w:szCs w:val="22"/>
          <w:u w:val="single"/>
        </w:rPr>
      </w:pPr>
    </w:p>
    <w:p w:rsidR="00A0575C" w:rsidRPr="003B2E28" w:rsidRDefault="00A0575C" w:rsidP="00743FB1">
      <w:pPr>
        <w:rPr>
          <w:sz w:val="22"/>
          <w:szCs w:val="22"/>
        </w:rPr>
      </w:pPr>
      <w:r w:rsidRPr="003B2E28">
        <w:rPr>
          <w:sz w:val="22"/>
          <w:szCs w:val="22"/>
        </w:rPr>
        <w:t>A qualifying organization is defined to be non-profit in nature, whether established formally or informally, that applies for funding to benefit health, welfare, education, culture, entertainment or recreational needs of the community.  Funding requests by individuals and religious organizations are not considered to be a qualifying organization.</w:t>
      </w:r>
    </w:p>
    <w:p w:rsidR="00A0575C" w:rsidRPr="003B2E28" w:rsidRDefault="00A0575C" w:rsidP="00743FB1">
      <w:pPr>
        <w:rPr>
          <w:sz w:val="22"/>
          <w:szCs w:val="22"/>
        </w:rPr>
      </w:pPr>
    </w:p>
    <w:p w:rsidR="00DD0DF5" w:rsidRPr="003B2E28" w:rsidRDefault="00DD0DF5" w:rsidP="00743FB1">
      <w:pPr>
        <w:rPr>
          <w:sz w:val="22"/>
          <w:szCs w:val="22"/>
        </w:rPr>
      </w:pPr>
    </w:p>
    <w:p w:rsidR="00A0575C" w:rsidRPr="003B2E28" w:rsidRDefault="00A0575C" w:rsidP="00743FB1">
      <w:pPr>
        <w:rPr>
          <w:sz w:val="22"/>
          <w:szCs w:val="22"/>
          <w:u w:val="single"/>
        </w:rPr>
      </w:pPr>
      <w:r w:rsidRPr="003B2E28">
        <w:rPr>
          <w:sz w:val="22"/>
          <w:szCs w:val="22"/>
        </w:rPr>
        <w:t xml:space="preserve">21.0302 </w:t>
      </w:r>
      <w:r w:rsidRPr="003B2E28">
        <w:rPr>
          <w:sz w:val="22"/>
          <w:szCs w:val="22"/>
          <w:u w:val="single"/>
        </w:rPr>
        <w:t>Criteria for Successful Applications</w:t>
      </w:r>
    </w:p>
    <w:p w:rsidR="00A0575C" w:rsidRPr="003B2E28" w:rsidRDefault="00A0575C" w:rsidP="00743FB1">
      <w:pPr>
        <w:rPr>
          <w:sz w:val="22"/>
          <w:szCs w:val="22"/>
          <w:u w:val="single"/>
        </w:rPr>
      </w:pPr>
    </w:p>
    <w:p w:rsidR="00A0575C" w:rsidRPr="003B2E28" w:rsidRDefault="00A0575C" w:rsidP="00A0575C">
      <w:pPr>
        <w:pStyle w:val="ListParagraph"/>
        <w:numPr>
          <w:ilvl w:val="0"/>
          <w:numId w:val="6"/>
        </w:numPr>
        <w:rPr>
          <w:sz w:val="22"/>
          <w:szCs w:val="22"/>
        </w:rPr>
      </w:pPr>
      <w:r w:rsidRPr="003B2E28">
        <w:rPr>
          <w:sz w:val="22"/>
          <w:szCs w:val="22"/>
        </w:rPr>
        <w:t>Organizations that have well supported budgets through fund raising and/or participation fees.</w:t>
      </w:r>
    </w:p>
    <w:p w:rsidR="00A0575C" w:rsidRPr="003B2E28" w:rsidRDefault="00D17A9B" w:rsidP="00A0575C">
      <w:pPr>
        <w:pStyle w:val="ListParagraph"/>
        <w:numPr>
          <w:ilvl w:val="0"/>
          <w:numId w:val="6"/>
        </w:numPr>
        <w:rPr>
          <w:sz w:val="22"/>
          <w:szCs w:val="22"/>
        </w:rPr>
      </w:pPr>
      <w:r w:rsidRPr="003B2E28">
        <w:rPr>
          <w:sz w:val="22"/>
          <w:szCs w:val="22"/>
        </w:rPr>
        <w:t>Organizations applying for funding</w:t>
      </w:r>
      <w:r w:rsidR="00A0575C" w:rsidRPr="003B2E28">
        <w:rPr>
          <w:sz w:val="22"/>
          <w:szCs w:val="22"/>
        </w:rPr>
        <w:t xml:space="preserve"> which would provide a high value to the community in exchange for the dollars given.</w:t>
      </w:r>
    </w:p>
    <w:p w:rsidR="00A0575C" w:rsidRPr="003B2E28" w:rsidRDefault="00A0575C" w:rsidP="00A0575C">
      <w:pPr>
        <w:pStyle w:val="ListParagraph"/>
        <w:numPr>
          <w:ilvl w:val="0"/>
          <w:numId w:val="6"/>
        </w:numPr>
        <w:rPr>
          <w:sz w:val="22"/>
          <w:szCs w:val="22"/>
        </w:rPr>
      </w:pPr>
      <w:r w:rsidRPr="003B2E28">
        <w:rPr>
          <w:sz w:val="22"/>
          <w:szCs w:val="22"/>
        </w:rPr>
        <w:t>Organizations which don’t have adequate or alternate sources of funding.</w:t>
      </w:r>
    </w:p>
    <w:p w:rsidR="00A0575C" w:rsidRPr="003B2E28" w:rsidRDefault="00D17A9B" w:rsidP="00A0575C">
      <w:pPr>
        <w:pStyle w:val="ListParagraph"/>
        <w:numPr>
          <w:ilvl w:val="0"/>
          <w:numId w:val="6"/>
        </w:numPr>
        <w:rPr>
          <w:sz w:val="22"/>
          <w:szCs w:val="22"/>
        </w:rPr>
      </w:pPr>
      <w:r w:rsidRPr="003B2E28">
        <w:rPr>
          <w:sz w:val="22"/>
          <w:szCs w:val="22"/>
        </w:rPr>
        <w:t>Organizations requesting matching contributions to supplement the organization’s own fund raising efforts.</w:t>
      </w:r>
    </w:p>
    <w:p w:rsidR="00D17A9B" w:rsidRPr="003B2E28" w:rsidRDefault="00D17A9B" w:rsidP="00A0575C">
      <w:pPr>
        <w:pStyle w:val="ListParagraph"/>
        <w:numPr>
          <w:ilvl w:val="0"/>
          <w:numId w:val="6"/>
        </w:numPr>
        <w:rPr>
          <w:sz w:val="22"/>
          <w:szCs w:val="22"/>
        </w:rPr>
      </w:pPr>
      <w:r w:rsidRPr="003B2E28">
        <w:rPr>
          <w:sz w:val="22"/>
          <w:szCs w:val="22"/>
        </w:rPr>
        <w:t>Organizations that serve Cando and the Cando area.</w:t>
      </w:r>
    </w:p>
    <w:p w:rsidR="00D17A9B" w:rsidRPr="003B2E28" w:rsidRDefault="00D17A9B" w:rsidP="00A0575C">
      <w:pPr>
        <w:pStyle w:val="ListParagraph"/>
        <w:numPr>
          <w:ilvl w:val="0"/>
          <w:numId w:val="6"/>
        </w:numPr>
        <w:rPr>
          <w:sz w:val="22"/>
          <w:szCs w:val="22"/>
        </w:rPr>
      </w:pPr>
      <w:r w:rsidRPr="003B2E28">
        <w:rPr>
          <w:sz w:val="22"/>
          <w:szCs w:val="22"/>
        </w:rPr>
        <w:t>Organizations that provide benefits for all types of activities including youth.</w:t>
      </w:r>
    </w:p>
    <w:p w:rsidR="00D17A9B" w:rsidRPr="003B2E28" w:rsidRDefault="00D17A9B" w:rsidP="00D17A9B">
      <w:pPr>
        <w:ind w:left="720"/>
        <w:rPr>
          <w:sz w:val="22"/>
          <w:szCs w:val="22"/>
        </w:rPr>
      </w:pPr>
    </w:p>
    <w:p w:rsidR="00D17A9B" w:rsidRPr="003B2E28" w:rsidRDefault="00D17A9B" w:rsidP="00D17A9B">
      <w:pPr>
        <w:rPr>
          <w:sz w:val="22"/>
          <w:szCs w:val="22"/>
        </w:rPr>
      </w:pPr>
    </w:p>
    <w:p w:rsidR="00D17A9B" w:rsidRPr="003B2E28" w:rsidRDefault="00D17A9B" w:rsidP="00D17A9B">
      <w:pPr>
        <w:rPr>
          <w:sz w:val="22"/>
          <w:szCs w:val="22"/>
        </w:rPr>
      </w:pPr>
    </w:p>
    <w:p w:rsidR="00D17A9B" w:rsidRPr="003B2E28" w:rsidRDefault="00D17A9B" w:rsidP="00D17A9B">
      <w:pPr>
        <w:rPr>
          <w:sz w:val="22"/>
          <w:szCs w:val="22"/>
        </w:rPr>
      </w:pPr>
    </w:p>
    <w:p w:rsidR="00D17A9B" w:rsidRPr="003B2E28" w:rsidRDefault="00D17A9B" w:rsidP="00D17A9B">
      <w:pPr>
        <w:rPr>
          <w:sz w:val="22"/>
          <w:szCs w:val="22"/>
        </w:rPr>
      </w:pPr>
    </w:p>
    <w:p w:rsidR="000F7312" w:rsidRDefault="000F7312" w:rsidP="00D17A9B">
      <w:pPr>
        <w:ind w:left="5760"/>
        <w:rPr>
          <w:i/>
          <w:sz w:val="22"/>
          <w:szCs w:val="22"/>
          <w:u w:val="single"/>
        </w:rPr>
      </w:pPr>
    </w:p>
    <w:p w:rsidR="000F7312" w:rsidRDefault="000F7312" w:rsidP="00D17A9B">
      <w:pPr>
        <w:ind w:left="5760"/>
        <w:rPr>
          <w:i/>
          <w:sz w:val="22"/>
          <w:szCs w:val="22"/>
          <w:u w:val="single"/>
        </w:rPr>
      </w:pPr>
    </w:p>
    <w:p w:rsidR="000F7312" w:rsidRDefault="000F7312" w:rsidP="00D17A9B">
      <w:pPr>
        <w:ind w:left="5760"/>
        <w:rPr>
          <w:i/>
          <w:sz w:val="22"/>
          <w:szCs w:val="22"/>
          <w:u w:val="single"/>
        </w:rPr>
      </w:pPr>
    </w:p>
    <w:p w:rsidR="000F7312" w:rsidRDefault="000F7312" w:rsidP="00D17A9B">
      <w:pPr>
        <w:ind w:left="5760"/>
        <w:rPr>
          <w:i/>
          <w:sz w:val="22"/>
          <w:szCs w:val="22"/>
          <w:u w:val="single"/>
        </w:rPr>
      </w:pPr>
    </w:p>
    <w:p w:rsidR="000F7312" w:rsidRDefault="000F7312" w:rsidP="00D17A9B">
      <w:pPr>
        <w:ind w:left="5760"/>
        <w:rPr>
          <w:i/>
          <w:sz w:val="22"/>
          <w:szCs w:val="22"/>
          <w:u w:val="single"/>
        </w:rPr>
      </w:pPr>
    </w:p>
    <w:p w:rsidR="000F7312" w:rsidRDefault="000F7312" w:rsidP="00D17A9B">
      <w:pPr>
        <w:ind w:left="5760"/>
        <w:rPr>
          <w:i/>
          <w:sz w:val="22"/>
          <w:szCs w:val="22"/>
          <w:u w:val="single"/>
        </w:rPr>
      </w:pPr>
    </w:p>
    <w:p w:rsidR="000F7312" w:rsidRDefault="000F7312" w:rsidP="00D17A9B">
      <w:pPr>
        <w:ind w:left="5760"/>
        <w:rPr>
          <w:i/>
          <w:sz w:val="22"/>
          <w:szCs w:val="22"/>
          <w:u w:val="single"/>
        </w:rPr>
      </w:pPr>
    </w:p>
    <w:p w:rsidR="00D17A9B" w:rsidRPr="003B2E28" w:rsidRDefault="003B2E28" w:rsidP="00D17A9B">
      <w:pPr>
        <w:ind w:left="5760"/>
        <w:rPr>
          <w:i/>
          <w:sz w:val="22"/>
          <w:szCs w:val="22"/>
          <w:u w:val="single"/>
        </w:rPr>
      </w:pPr>
      <w:r w:rsidRPr="003B2E28">
        <w:rPr>
          <w:i/>
          <w:sz w:val="22"/>
          <w:szCs w:val="22"/>
          <w:u w:val="single"/>
        </w:rPr>
        <w:t>See file for signature</w:t>
      </w:r>
    </w:p>
    <w:p w:rsidR="00D17A9B" w:rsidRPr="003B2E28" w:rsidRDefault="00D17A9B" w:rsidP="00D17A9B">
      <w:pPr>
        <w:rPr>
          <w:sz w:val="22"/>
          <w:szCs w:val="22"/>
        </w:rPr>
      </w:pPr>
      <w:r w:rsidRPr="003B2E28">
        <w:rPr>
          <w:sz w:val="22"/>
          <w:szCs w:val="22"/>
        </w:rPr>
        <w:tab/>
      </w:r>
      <w:r w:rsidRPr="003B2E28">
        <w:rPr>
          <w:sz w:val="22"/>
          <w:szCs w:val="22"/>
        </w:rPr>
        <w:tab/>
      </w:r>
      <w:r w:rsidRPr="003B2E28">
        <w:rPr>
          <w:sz w:val="22"/>
          <w:szCs w:val="22"/>
        </w:rPr>
        <w:tab/>
      </w:r>
      <w:r w:rsidRPr="003B2E28">
        <w:rPr>
          <w:sz w:val="22"/>
          <w:szCs w:val="22"/>
        </w:rPr>
        <w:tab/>
      </w:r>
      <w:r w:rsidRPr="003B2E28">
        <w:rPr>
          <w:sz w:val="22"/>
          <w:szCs w:val="22"/>
        </w:rPr>
        <w:tab/>
      </w:r>
      <w:r w:rsidRPr="003B2E28">
        <w:rPr>
          <w:sz w:val="22"/>
          <w:szCs w:val="22"/>
        </w:rPr>
        <w:tab/>
      </w:r>
      <w:r w:rsidRPr="003B2E28">
        <w:rPr>
          <w:sz w:val="22"/>
          <w:szCs w:val="22"/>
        </w:rPr>
        <w:tab/>
      </w:r>
      <w:r w:rsidRPr="003B2E28">
        <w:rPr>
          <w:sz w:val="22"/>
          <w:szCs w:val="22"/>
        </w:rPr>
        <w:tab/>
        <w:t>Mark Brehm, Mayor</w:t>
      </w:r>
    </w:p>
    <w:p w:rsidR="00D17A9B" w:rsidRPr="003B2E28" w:rsidRDefault="00D17A9B" w:rsidP="00D17A9B">
      <w:pPr>
        <w:rPr>
          <w:b/>
          <w:sz w:val="22"/>
          <w:szCs w:val="22"/>
        </w:rPr>
      </w:pPr>
      <w:r w:rsidRPr="003B2E28">
        <w:rPr>
          <w:b/>
          <w:sz w:val="22"/>
          <w:szCs w:val="22"/>
        </w:rPr>
        <w:t>ATTEST:</w:t>
      </w:r>
    </w:p>
    <w:p w:rsidR="00D17A9B" w:rsidRPr="003B2E28" w:rsidRDefault="00D17A9B" w:rsidP="00D17A9B">
      <w:pPr>
        <w:rPr>
          <w:sz w:val="22"/>
          <w:szCs w:val="22"/>
        </w:rPr>
      </w:pPr>
    </w:p>
    <w:p w:rsidR="00D17A9B" w:rsidRPr="003B2E28" w:rsidRDefault="00D17A9B" w:rsidP="00D17A9B">
      <w:pPr>
        <w:rPr>
          <w:sz w:val="22"/>
          <w:szCs w:val="22"/>
        </w:rPr>
      </w:pPr>
      <w:r w:rsidRPr="003B2E28">
        <w:rPr>
          <w:sz w:val="22"/>
          <w:szCs w:val="22"/>
        </w:rPr>
        <w:tab/>
      </w:r>
      <w:r w:rsidRPr="003B2E28">
        <w:rPr>
          <w:sz w:val="22"/>
          <w:szCs w:val="22"/>
        </w:rPr>
        <w:tab/>
      </w:r>
      <w:r w:rsidRPr="003B2E28">
        <w:rPr>
          <w:sz w:val="22"/>
          <w:szCs w:val="22"/>
        </w:rPr>
        <w:tab/>
      </w:r>
      <w:r w:rsidRPr="003B2E28">
        <w:rPr>
          <w:sz w:val="22"/>
          <w:szCs w:val="22"/>
        </w:rPr>
        <w:tab/>
      </w:r>
      <w:r w:rsidRPr="003B2E28">
        <w:rPr>
          <w:sz w:val="22"/>
          <w:szCs w:val="22"/>
        </w:rPr>
        <w:tab/>
      </w:r>
      <w:r w:rsidRPr="003B2E28">
        <w:rPr>
          <w:sz w:val="22"/>
          <w:szCs w:val="22"/>
        </w:rPr>
        <w:tab/>
      </w:r>
      <w:r w:rsidRPr="003B2E28">
        <w:rPr>
          <w:sz w:val="22"/>
          <w:szCs w:val="22"/>
        </w:rPr>
        <w:tab/>
      </w:r>
    </w:p>
    <w:p w:rsidR="00D17A9B" w:rsidRPr="003B2E28" w:rsidRDefault="003B2E28" w:rsidP="00D17A9B">
      <w:pPr>
        <w:rPr>
          <w:i/>
          <w:sz w:val="22"/>
          <w:szCs w:val="22"/>
          <w:u w:val="single"/>
        </w:rPr>
      </w:pPr>
      <w:r w:rsidRPr="003B2E28">
        <w:rPr>
          <w:i/>
          <w:sz w:val="22"/>
          <w:szCs w:val="22"/>
          <w:u w:val="single"/>
        </w:rPr>
        <w:t>See file for signature</w:t>
      </w:r>
    </w:p>
    <w:p w:rsidR="00D17A9B" w:rsidRPr="003B2E28" w:rsidRDefault="00D17A9B" w:rsidP="00D17A9B">
      <w:pPr>
        <w:rPr>
          <w:sz w:val="22"/>
          <w:szCs w:val="22"/>
        </w:rPr>
      </w:pPr>
      <w:r w:rsidRPr="003B2E28">
        <w:rPr>
          <w:sz w:val="22"/>
          <w:szCs w:val="22"/>
        </w:rPr>
        <w:t>Joni M. Morlock, Auditor</w:t>
      </w:r>
    </w:p>
    <w:p w:rsidR="00D17A9B" w:rsidRPr="003B2E28" w:rsidRDefault="00D17A9B" w:rsidP="00D17A9B">
      <w:pPr>
        <w:rPr>
          <w:sz w:val="22"/>
          <w:szCs w:val="22"/>
        </w:rPr>
      </w:pPr>
    </w:p>
    <w:p w:rsidR="00D17A9B" w:rsidRPr="003B2E28" w:rsidRDefault="00D17A9B" w:rsidP="00D17A9B">
      <w:pPr>
        <w:rPr>
          <w:sz w:val="22"/>
          <w:szCs w:val="22"/>
        </w:rPr>
      </w:pPr>
    </w:p>
    <w:p w:rsidR="00D17A9B" w:rsidRPr="003B2E28" w:rsidRDefault="00D17A9B" w:rsidP="00D17A9B">
      <w:pPr>
        <w:rPr>
          <w:sz w:val="22"/>
          <w:szCs w:val="22"/>
        </w:rPr>
      </w:pPr>
      <w:r w:rsidRPr="003B2E28">
        <w:rPr>
          <w:sz w:val="22"/>
          <w:szCs w:val="22"/>
        </w:rPr>
        <w:t>FIRST READING:</w:t>
      </w:r>
      <w:r w:rsidRPr="003B2E28">
        <w:rPr>
          <w:sz w:val="22"/>
          <w:szCs w:val="22"/>
        </w:rPr>
        <w:tab/>
      </w:r>
      <w:r w:rsidR="00421BAF" w:rsidRPr="003B2E28">
        <w:rPr>
          <w:sz w:val="22"/>
          <w:szCs w:val="22"/>
        </w:rPr>
        <w:t>03-21-2011</w:t>
      </w:r>
      <w:r w:rsidRPr="003B2E28">
        <w:rPr>
          <w:sz w:val="22"/>
          <w:szCs w:val="22"/>
        </w:rPr>
        <w:tab/>
      </w:r>
      <w:r w:rsidRPr="003B2E28">
        <w:rPr>
          <w:sz w:val="22"/>
          <w:szCs w:val="22"/>
        </w:rPr>
        <w:tab/>
      </w:r>
      <w:r w:rsidRPr="003B2E28">
        <w:rPr>
          <w:sz w:val="22"/>
          <w:szCs w:val="22"/>
        </w:rPr>
        <w:tab/>
      </w:r>
      <w:r w:rsidRPr="003B2E28">
        <w:rPr>
          <w:sz w:val="22"/>
          <w:szCs w:val="22"/>
        </w:rPr>
        <w:tab/>
      </w:r>
      <w:r w:rsidRPr="003B2E28">
        <w:rPr>
          <w:sz w:val="22"/>
          <w:szCs w:val="22"/>
        </w:rPr>
        <w:tab/>
      </w:r>
    </w:p>
    <w:p w:rsidR="00D17A9B" w:rsidRPr="003B2E28" w:rsidRDefault="00D17A9B" w:rsidP="00D17A9B">
      <w:pPr>
        <w:rPr>
          <w:sz w:val="22"/>
          <w:szCs w:val="22"/>
        </w:rPr>
      </w:pPr>
    </w:p>
    <w:p w:rsidR="00D17A9B" w:rsidRPr="003B2E28" w:rsidRDefault="00D17A9B" w:rsidP="00D17A9B">
      <w:pPr>
        <w:rPr>
          <w:sz w:val="22"/>
          <w:szCs w:val="22"/>
        </w:rPr>
      </w:pPr>
      <w:r w:rsidRPr="003B2E28">
        <w:rPr>
          <w:sz w:val="22"/>
          <w:szCs w:val="22"/>
        </w:rPr>
        <w:t>SECOND READING AND FINAL PASSAGE:</w:t>
      </w:r>
      <w:r w:rsidRPr="003B2E28">
        <w:rPr>
          <w:sz w:val="22"/>
          <w:szCs w:val="22"/>
        </w:rPr>
        <w:tab/>
      </w:r>
      <w:r w:rsidR="00421BAF" w:rsidRPr="003B2E28">
        <w:rPr>
          <w:sz w:val="22"/>
          <w:szCs w:val="22"/>
        </w:rPr>
        <w:t xml:space="preserve"> 04-04-2011</w:t>
      </w:r>
      <w:r w:rsidRPr="003B2E28">
        <w:rPr>
          <w:sz w:val="22"/>
          <w:szCs w:val="22"/>
        </w:rPr>
        <w:tab/>
      </w:r>
    </w:p>
    <w:p w:rsidR="00D17A9B" w:rsidRPr="003B2E28" w:rsidRDefault="00D17A9B" w:rsidP="00D17A9B">
      <w:pPr>
        <w:rPr>
          <w:sz w:val="22"/>
          <w:szCs w:val="22"/>
        </w:rPr>
      </w:pPr>
    </w:p>
    <w:p w:rsidR="00A0575C" w:rsidRPr="00A0575C" w:rsidRDefault="00A0575C" w:rsidP="00743FB1"/>
    <w:sectPr w:rsidR="00A0575C" w:rsidRPr="00A0575C" w:rsidSect="00AA5746">
      <w:pgSz w:w="12240" w:h="15840" w:code="1"/>
      <w:pgMar w:top="108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275A6"/>
    <w:multiLevelType w:val="hybridMultilevel"/>
    <w:tmpl w:val="0D3C07D6"/>
    <w:lvl w:ilvl="0" w:tplc="E4C88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E22036"/>
    <w:multiLevelType w:val="hybridMultilevel"/>
    <w:tmpl w:val="6B8085A4"/>
    <w:lvl w:ilvl="0" w:tplc="AAE21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804A40"/>
    <w:multiLevelType w:val="hybridMultilevel"/>
    <w:tmpl w:val="5C2687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9280E2E"/>
    <w:multiLevelType w:val="hybridMultilevel"/>
    <w:tmpl w:val="937A4A08"/>
    <w:lvl w:ilvl="0" w:tplc="49BE60DE">
      <w:start w:val="1"/>
      <w:numFmt w:val="lowerLetter"/>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A3951F8"/>
    <w:multiLevelType w:val="hybridMultilevel"/>
    <w:tmpl w:val="C742A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2"/>
  </w:compat>
  <w:rsids>
    <w:rsidRoot w:val="00B459A3"/>
    <w:rsid w:val="00013CA5"/>
    <w:rsid w:val="0002647B"/>
    <w:rsid w:val="000B3A25"/>
    <w:rsid w:val="000D3754"/>
    <w:rsid w:val="000F7312"/>
    <w:rsid w:val="00133B4B"/>
    <w:rsid w:val="00143465"/>
    <w:rsid w:val="00156766"/>
    <w:rsid w:val="0018762B"/>
    <w:rsid w:val="001A4CC2"/>
    <w:rsid w:val="001F347D"/>
    <w:rsid w:val="00286CAB"/>
    <w:rsid w:val="002F4002"/>
    <w:rsid w:val="002F57C6"/>
    <w:rsid w:val="00317D6F"/>
    <w:rsid w:val="00323BD7"/>
    <w:rsid w:val="00337937"/>
    <w:rsid w:val="003B2E28"/>
    <w:rsid w:val="003C5E79"/>
    <w:rsid w:val="00421BAF"/>
    <w:rsid w:val="0046401B"/>
    <w:rsid w:val="004727C1"/>
    <w:rsid w:val="004E217B"/>
    <w:rsid w:val="004E5002"/>
    <w:rsid w:val="00525DA0"/>
    <w:rsid w:val="0054207D"/>
    <w:rsid w:val="005C0585"/>
    <w:rsid w:val="005D4A8C"/>
    <w:rsid w:val="005F33E2"/>
    <w:rsid w:val="00644EBC"/>
    <w:rsid w:val="00665E6B"/>
    <w:rsid w:val="006675DB"/>
    <w:rsid w:val="00693B7B"/>
    <w:rsid w:val="006978CE"/>
    <w:rsid w:val="00734A5A"/>
    <w:rsid w:val="0074345D"/>
    <w:rsid w:val="00743FB1"/>
    <w:rsid w:val="00760208"/>
    <w:rsid w:val="00784CDC"/>
    <w:rsid w:val="00794D43"/>
    <w:rsid w:val="00821D7B"/>
    <w:rsid w:val="008416C0"/>
    <w:rsid w:val="00855338"/>
    <w:rsid w:val="008556D3"/>
    <w:rsid w:val="0086510E"/>
    <w:rsid w:val="008676FD"/>
    <w:rsid w:val="008A1510"/>
    <w:rsid w:val="0091007C"/>
    <w:rsid w:val="0091010F"/>
    <w:rsid w:val="00914C07"/>
    <w:rsid w:val="00932133"/>
    <w:rsid w:val="00997455"/>
    <w:rsid w:val="009B7B39"/>
    <w:rsid w:val="009C0078"/>
    <w:rsid w:val="009C0147"/>
    <w:rsid w:val="009D15A5"/>
    <w:rsid w:val="00A0575C"/>
    <w:rsid w:val="00AA40C6"/>
    <w:rsid w:val="00AA5746"/>
    <w:rsid w:val="00AC4F2C"/>
    <w:rsid w:val="00AC612C"/>
    <w:rsid w:val="00AE3098"/>
    <w:rsid w:val="00B459A3"/>
    <w:rsid w:val="00BA6C24"/>
    <w:rsid w:val="00BD2803"/>
    <w:rsid w:val="00C07958"/>
    <w:rsid w:val="00C454E3"/>
    <w:rsid w:val="00C7045D"/>
    <w:rsid w:val="00CB0121"/>
    <w:rsid w:val="00CE5F21"/>
    <w:rsid w:val="00D17A9B"/>
    <w:rsid w:val="00D638CA"/>
    <w:rsid w:val="00D71EA2"/>
    <w:rsid w:val="00D90AC0"/>
    <w:rsid w:val="00DA6DC4"/>
    <w:rsid w:val="00DD0DF5"/>
    <w:rsid w:val="00DD68A7"/>
    <w:rsid w:val="00E0002A"/>
    <w:rsid w:val="00E02CAD"/>
    <w:rsid w:val="00E02FEC"/>
    <w:rsid w:val="00E1038C"/>
    <w:rsid w:val="00E11C05"/>
    <w:rsid w:val="00E4781E"/>
    <w:rsid w:val="00E50579"/>
    <w:rsid w:val="00E54E25"/>
    <w:rsid w:val="00E87AB8"/>
    <w:rsid w:val="00ED7280"/>
    <w:rsid w:val="00EF4C37"/>
    <w:rsid w:val="00F62CA2"/>
    <w:rsid w:val="00F657CF"/>
    <w:rsid w:val="00F74349"/>
    <w:rsid w:val="00F96744"/>
    <w:rsid w:val="00FB7D87"/>
    <w:rsid w:val="00FC5CE5"/>
    <w:rsid w:val="00FD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11E621-84F4-4C0F-9444-606B02174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9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FB1"/>
    <w:pPr>
      <w:ind w:left="720"/>
      <w:contextualSpacing/>
    </w:pPr>
  </w:style>
  <w:style w:type="paragraph" w:styleId="BalloonText">
    <w:name w:val="Balloon Text"/>
    <w:basedOn w:val="Normal"/>
    <w:link w:val="BalloonTextChar"/>
    <w:uiPriority w:val="99"/>
    <w:semiHidden/>
    <w:unhideWhenUsed/>
    <w:rsid w:val="00FB7D87"/>
    <w:rPr>
      <w:rFonts w:ascii="Tahoma" w:hAnsi="Tahoma" w:cs="Tahoma"/>
      <w:sz w:val="16"/>
      <w:szCs w:val="16"/>
    </w:rPr>
  </w:style>
  <w:style w:type="character" w:customStyle="1" w:styleId="BalloonTextChar">
    <w:name w:val="Balloon Text Char"/>
    <w:basedOn w:val="DefaultParagraphFont"/>
    <w:link w:val="BalloonText"/>
    <w:uiPriority w:val="99"/>
    <w:semiHidden/>
    <w:rsid w:val="00FB7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3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800</TotalTime>
  <Pages>1</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ORDINANCE NO</vt:lpstr>
    </vt:vector>
  </TitlesOfParts>
  <Company>ND State Tax Department</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NO</dc:title>
  <dc:creator>Nathan Bergman</dc:creator>
  <cp:lastModifiedBy>Office1</cp:lastModifiedBy>
  <cp:revision>27</cp:revision>
  <cp:lastPrinted>2020-04-23T14:30:00Z</cp:lastPrinted>
  <dcterms:created xsi:type="dcterms:W3CDTF">2011-02-08T21:09:00Z</dcterms:created>
  <dcterms:modified xsi:type="dcterms:W3CDTF">2020-04-23T15:42:00Z</dcterms:modified>
</cp:coreProperties>
</file>